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B3" w:rsidRPr="007F53B3" w:rsidRDefault="007F53B3" w:rsidP="007F53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лиц, допущенных к участию в конкурсе на включение в кадровый резерв Уполномоченного по правам ребенка в Липецкой области для замещения должности государственной гражданской службы – начальника отдела аппарата Уполномоченного по правам ребенка в Липецкой области:</w:t>
      </w:r>
      <w:r w:rsidRPr="007F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Дмитрова Светлана Евгеньевна, Мурзина Татьяна Петровна,</w:t>
      </w:r>
      <w:r w:rsidRPr="007F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Дмитриевна, Маслакова Наталья Николаевна, </w:t>
      </w:r>
      <w:r w:rsidRPr="007F53B3">
        <w:rPr>
          <w:rFonts w:ascii="Times New Roman" w:hAnsi="Times New Roman" w:cs="Times New Roman"/>
          <w:sz w:val="28"/>
          <w:szCs w:val="28"/>
        </w:rPr>
        <w:t>Устин</w:t>
      </w:r>
      <w:r>
        <w:rPr>
          <w:rFonts w:ascii="Times New Roman" w:hAnsi="Times New Roman" w:cs="Times New Roman"/>
          <w:sz w:val="28"/>
          <w:szCs w:val="28"/>
        </w:rPr>
        <w:t xml:space="preserve">ова Анастасия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Александровна.</w:t>
      </w:r>
    </w:p>
    <w:p w:rsidR="007F53B3" w:rsidRDefault="007F53B3"/>
    <w:sectPr w:rsidR="007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B3"/>
    <w:rsid w:val="001C5D1E"/>
    <w:rsid w:val="00557BB7"/>
    <w:rsid w:val="00757961"/>
    <w:rsid w:val="007F53B3"/>
    <w:rsid w:val="00937F98"/>
    <w:rsid w:val="00D468FB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shelagin</cp:lastModifiedBy>
  <cp:revision>3</cp:revision>
  <cp:lastPrinted>2020-09-10T13:29:00Z</cp:lastPrinted>
  <dcterms:created xsi:type="dcterms:W3CDTF">2020-09-10T15:25:00Z</dcterms:created>
  <dcterms:modified xsi:type="dcterms:W3CDTF">2020-09-10T15:25:00Z</dcterms:modified>
</cp:coreProperties>
</file>